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AE" w:rsidRPr="00861BF1" w:rsidRDefault="00B62B72" w:rsidP="00861BF1">
      <w:pPr>
        <w:autoSpaceDE w:val="0"/>
        <w:autoSpaceDN w:val="0"/>
        <w:adjustRightInd w:val="0"/>
        <w:ind w:left="-993"/>
        <w:rPr>
          <w:rFonts w:ascii="Calibri" w:hAnsi="Calibri" w:cs="Arial"/>
          <w:b/>
          <w:sz w:val="36"/>
          <w:szCs w:val="40"/>
        </w:rPr>
      </w:pPr>
      <w:r w:rsidRPr="00861BF1">
        <w:rPr>
          <w:rFonts w:ascii="Calibri" w:hAnsi="Calibri" w:cs="Arial"/>
          <w:b/>
          <w:sz w:val="36"/>
          <w:szCs w:val="40"/>
        </w:rPr>
        <w:t>POSTER PRESENTATIONS</w:t>
      </w:r>
    </w:p>
    <w:p w:rsidR="001D64B4" w:rsidRPr="00515BD8" w:rsidRDefault="001D64B4" w:rsidP="00FE1F1E">
      <w:pPr>
        <w:autoSpaceDE w:val="0"/>
        <w:autoSpaceDN w:val="0"/>
        <w:adjustRightInd w:val="0"/>
        <w:rPr>
          <w:rFonts w:ascii="Calibri" w:hAnsi="Calibri" w:cs="Arial"/>
          <w:b/>
          <w:sz w:val="6"/>
          <w:szCs w:val="24"/>
        </w:rPr>
      </w:pPr>
    </w:p>
    <w:tbl>
      <w:tblPr>
        <w:tblW w:w="10915" w:type="dxa"/>
        <w:tblInd w:w="-1026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2410"/>
      </w:tblGrid>
      <w:tr w:rsidR="00F27B90" w:rsidRPr="000F492A" w:rsidTr="00861BF1">
        <w:trPr>
          <w:trHeight w:val="482"/>
        </w:trPr>
        <w:tc>
          <w:tcPr>
            <w:tcW w:w="567" w:type="dxa"/>
            <w:tcBorders>
              <w:top w:val="single" w:sz="12" w:space="0" w:color="4F81BD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C1515D" w:rsidRPr="000F492A" w:rsidRDefault="005843F9" w:rsidP="00861B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938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C1515D" w:rsidRPr="000F492A" w:rsidRDefault="005843F9" w:rsidP="002C60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POSTER TITLE</w:t>
            </w:r>
          </w:p>
        </w:tc>
        <w:tc>
          <w:tcPr>
            <w:tcW w:w="2410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D6445D" w:rsidRPr="000F492A" w:rsidRDefault="005843F9" w:rsidP="002C605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NAME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tcBorders>
              <w:top w:val="single" w:sz="12" w:space="0" w:color="4F81BD"/>
            </w:tcBorders>
            <w:shd w:val="clear" w:color="auto" w:fill="D3DFEE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sz="12" w:space="0" w:color="4F81BD"/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Supporting Teachers and Children in Schools (STARS): Lessons Learnt and Remaining Issues</w:t>
            </w:r>
          </w:p>
        </w:tc>
        <w:tc>
          <w:tcPr>
            <w:tcW w:w="2410" w:type="dxa"/>
            <w:tcBorders>
              <w:top w:val="single" w:sz="12" w:space="0" w:color="4F81BD"/>
            </w:tcBorders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Kate Allen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 xml:space="preserve">Two Clusters Of </w:t>
            </w:r>
            <w:proofErr w:type="spellStart"/>
            <w:r w:rsidRPr="00861BF1">
              <w:rPr>
                <w:rFonts w:asciiTheme="minorHAnsi" w:hAnsiTheme="minorHAnsi"/>
                <w:sz w:val="20"/>
              </w:rPr>
              <w:t>Stenotrophomonas</w:t>
            </w:r>
            <w:proofErr w:type="spellEnd"/>
            <w:r w:rsidRPr="00861BF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861BF1">
              <w:rPr>
                <w:rFonts w:asciiTheme="minorHAnsi" w:hAnsiTheme="minorHAnsi"/>
                <w:sz w:val="20"/>
              </w:rPr>
              <w:t>Maltophilia</w:t>
            </w:r>
            <w:proofErr w:type="spellEnd"/>
            <w:r w:rsidRPr="00861BF1">
              <w:rPr>
                <w:rFonts w:asciiTheme="minorHAnsi" w:hAnsiTheme="minorHAnsi"/>
                <w:sz w:val="20"/>
              </w:rPr>
              <w:t xml:space="preserve"> In An Inte</w:t>
            </w:r>
            <w:r w:rsidR="00861BF1">
              <w:rPr>
                <w:rFonts w:asciiTheme="minorHAnsi" w:hAnsiTheme="minorHAnsi"/>
                <w:sz w:val="20"/>
              </w:rPr>
              <w:t xml:space="preserve">nsive Care Unit, England, 2014 - </w:t>
            </w:r>
            <w:r w:rsidRPr="00861BF1">
              <w:rPr>
                <w:rFonts w:asciiTheme="minorHAnsi" w:hAnsiTheme="minorHAnsi"/>
                <w:sz w:val="20"/>
              </w:rPr>
              <w:t>Outbreak Report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Thomas Waite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D3DFEE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Understanding Local Area Alcohol Pro</w:t>
            </w:r>
            <w:r w:rsidR="00861BF1">
              <w:rPr>
                <w:rFonts w:asciiTheme="minorHAnsi" w:hAnsiTheme="minorHAnsi"/>
                <w:sz w:val="20"/>
              </w:rPr>
              <w:t xml:space="preserve">files by Community Geographies - </w:t>
            </w:r>
            <w:r w:rsidRPr="00861BF1">
              <w:rPr>
                <w:rFonts w:asciiTheme="minorHAnsi" w:hAnsiTheme="minorHAnsi"/>
                <w:sz w:val="20"/>
              </w:rPr>
              <w:t xml:space="preserve">Wiltshire Comparative Analysis  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Nikki </w:t>
            </w:r>
            <w:proofErr w:type="spellStart"/>
            <w:r w:rsidRPr="00861BF1">
              <w:rPr>
                <w:rFonts w:asciiTheme="minorHAnsi" w:hAnsiTheme="minorHAnsi" w:cs="Arial"/>
                <w:color w:val="000000"/>
                <w:sz w:val="20"/>
              </w:rPr>
              <w:t>Murch</w:t>
            </w:r>
            <w:proofErr w:type="spellEnd"/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The Quality Of Life Scale For Children (</w:t>
            </w:r>
            <w:proofErr w:type="spellStart"/>
            <w:r w:rsidRPr="00861BF1">
              <w:rPr>
                <w:rFonts w:asciiTheme="minorHAnsi" w:hAnsiTheme="minorHAnsi"/>
                <w:sz w:val="20"/>
              </w:rPr>
              <w:t>Qol</w:t>
            </w:r>
            <w:proofErr w:type="spellEnd"/>
            <w:r w:rsidRPr="00861BF1">
              <w:rPr>
                <w:rFonts w:asciiTheme="minorHAnsi" w:hAnsiTheme="minorHAnsi"/>
                <w:sz w:val="20"/>
              </w:rPr>
              <w:t>-C)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Anna Price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D3DFEE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5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Re-audit Of A New Policy To Manage Gastrointestinal Outbreaks In Care Homes In Cornwall And The Isles Of Scilly, Devon and Somerset: 2013 – 2014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6D4AFA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Jennifer Taylor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Multi-Centre Team Tenacity: Iatrogenic Hepatitis B Case Review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Dan Murphy 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D3DFEE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7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Motivators And Barriers To Assault Data Collection In Emergency Departments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Josephine Tibbles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Food and Cornwall – Creating Food Wealth So That No One In Cornwall Is Hungry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4AFA" w:rsidRPr="00861BF1" w:rsidRDefault="00573B08" w:rsidP="002C6053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Cindy Marsh</w:t>
            </w:r>
            <w:r w:rsidR="002C6053" w:rsidRPr="00861BF1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D3DFEE"/>
            <w:vAlign w:val="center"/>
          </w:tcPr>
          <w:p w:rsidR="006D4AFA" w:rsidRPr="00861BF1" w:rsidRDefault="006D4AFA" w:rsidP="00D971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9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Impacts of Wind</w:t>
            </w:r>
            <w:bookmarkStart w:id="0" w:name="_GoBack"/>
            <w:bookmarkEnd w:id="0"/>
            <w:r w:rsidRPr="00861BF1">
              <w:rPr>
                <w:rFonts w:asciiTheme="minorHAnsi" w:hAnsiTheme="minorHAnsi"/>
                <w:sz w:val="20"/>
              </w:rPr>
              <w:t xml:space="preserve"> Turbine Noise of Health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Rachelle Stephens</w:t>
            </w:r>
          </w:p>
        </w:tc>
      </w:tr>
      <w:tr w:rsidR="00D971B9" w:rsidRPr="00861BF1" w:rsidTr="003F731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D971B9" w:rsidRPr="00861BF1" w:rsidRDefault="00D971B9" w:rsidP="00D971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971B9" w:rsidRPr="00861BF1" w:rsidRDefault="00D971B9" w:rsidP="003F731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Somerset Community Pounds: Losing Weight for a Community Pound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1B9" w:rsidRPr="00861BF1" w:rsidRDefault="00D971B9" w:rsidP="003F7311">
            <w:pPr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Colin Baker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D3DFEE"/>
            <w:vAlign w:val="center"/>
          </w:tcPr>
          <w:p w:rsidR="006D4AFA" w:rsidRPr="00861BF1" w:rsidRDefault="006D4AFA" w:rsidP="00D971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A Review of the Corporate Social Responsibility Activities of the Alcohol Industry and their Implications for Public Health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Emma Kain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Barriers And Facilitators To Uptake Of The HPV Vaccination Programme In A Multi-Ethnic Population In The South West Of England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Harriet Batista</w:t>
            </w:r>
          </w:p>
        </w:tc>
      </w:tr>
      <w:tr w:rsidR="006D4AFA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13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861BF1" w:rsidRDefault="00573B08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A content analysis of the representation of statins in the British newsprint media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Julia Chisnell </w:t>
            </w:r>
          </w:p>
        </w:tc>
      </w:tr>
      <w:tr w:rsidR="006D4AFA" w:rsidRPr="00861BF1" w:rsidTr="00861BF1">
        <w:trPr>
          <w:trHeight w:val="567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6D4AFA" w:rsidRPr="00861BF1" w:rsidRDefault="006D4AFA" w:rsidP="00861B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14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auto"/>
            <w:vAlign w:val="center"/>
          </w:tcPr>
          <w:p w:rsidR="006D4AFA" w:rsidRPr="00861BF1" w:rsidRDefault="00573B08" w:rsidP="00861BF1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Retrospective Criteria-based Audit Of The Public Health Management Of Meningococcal Disease In The Avon, Gloucestershire and Wiltshire Public Health England Centre</w:t>
            </w:r>
            <w:r w:rsidR="00861BF1">
              <w:rPr>
                <w:rFonts w:asciiTheme="minorHAnsi" w:hAnsiTheme="minorHAnsi"/>
                <w:sz w:val="20"/>
              </w:rPr>
              <w:t xml:space="preserve"> </w:t>
            </w:r>
            <w:r w:rsidRPr="00861BF1">
              <w:rPr>
                <w:rFonts w:asciiTheme="minorHAnsi" w:hAnsiTheme="minorHAnsi"/>
                <w:sz w:val="20"/>
              </w:rPr>
              <w:t>2013 –14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D4AFA" w:rsidRPr="00861BF1" w:rsidRDefault="00573B08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Zoe Clifford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15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An in-depth exploration of young people's understanding of sexual bullying in Bristol secondary schools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Jess Dicken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16</w:t>
            </w:r>
          </w:p>
        </w:tc>
        <w:tc>
          <w:tcPr>
            <w:tcW w:w="79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Development of the National Local Authority Liver Disease Profiles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Matthew Iles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17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 xml:space="preserve">“A stepping stone”: Constructing a peer educator role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Dan </w:t>
            </w:r>
            <w:proofErr w:type="spellStart"/>
            <w:r w:rsidRPr="00861BF1">
              <w:rPr>
                <w:rFonts w:asciiTheme="minorHAnsi" w:hAnsiTheme="minorHAnsi" w:cs="Arial"/>
                <w:color w:val="000000"/>
                <w:sz w:val="20"/>
              </w:rPr>
              <w:t>Preece</w:t>
            </w:r>
            <w:proofErr w:type="spellEnd"/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18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Swindon Community Navigators – Evaluation Of A New Model For Managing Long-Term Conditions And Preventing Emergency Hospital Admissions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Sarah Hardwick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19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Reducing very late diagnosis of HIV Infection in South West England Using Serious Incident Reporting (SIR)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Charlotte Davies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20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Making The Case For Investment In Public Health: Experiences Of Directors Of Public Health In English Local Government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Mickey Willmott</w:t>
            </w:r>
          </w:p>
        </w:tc>
      </w:tr>
      <w:tr w:rsidR="00356DB9" w:rsidRPr="00861BF1" w:rsidTr="00356DB9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41D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Care Home Deaths: A Comparison Between Residents and Non-Residents in the South West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Deborah Stott</w:t>
            </w:r>
          </w:p>
        </w:tc>
      </w:tr>
      <w:tr w:rsidR="00515BD8" w:rsidRPr="00861BF1" w:rsidTr="004F0BA0">
        <w:trPr>
          <w:trHeight w:val="482"/>
        </w:trPr>
        <w:tc>
          <w:tcPr>
            <w:tcW w:w="567" w:type="dxa"/>
            <w:tcBorders>
              <w:top w:val="single" w:sz="12" w:space="0" w:color="4F81BD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15BD8" w:rsidRPr="00861BF1" w:rsidRDefault="00515BD8" w:rsidP="004F0B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>NO</w:t>
            </w:r>
          </w:p>
        </w:tc>
        <w:tc>
          <w:tcPr>
            <w:tcW w:w="7938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15BD8" w:rsidRPr="00861BF1" w:rsidRDefault="00515BD8" w:rsidP="004F0B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/>
                <w:bCs/>
                <w:sz w:val="20"/>
              </w:rPr>
              <w:t>POSTER TITLE</w:t>
            </w:r>
          </w:p>
        </w:tc>
        <w:tc>
          <w:tcPr>
            <w:tcW w:w="2410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15BD8" w:rsidRPr="00861BF1" w:rsidRDefault="00515BD8" w:rsidP="004F0B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/>
                <w:bCs/>
                <w:sz w:val="20"/>
              </w:rPr>
              <w:t>NAME</w:t>
            </w:r>
          </w:p>
        </w:tc>
      </w:tr>
      <w:tr w:rsidR="006D4AFA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6D4AFA" w:rsidRPr="00861BF1" w:rsidRDefault="006D4AFA" w:rsidP="00356D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</w:t>
            </w:r>
            <w:r w:rsidR="00356DB9">
              <w:rPr>
                <w:rFonts w:asciiTheme="minorHAnsi" w:hAnsiTheme="minorHAnsi" w:cs="Arial"/>
                <w:bCs/>
                <w:sz w:val="20"/>
              </w:rPr>
              <w:t>2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D4AFA" w:rsidRPr="00861BF1" w:rsidRDefault="00234834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National Study on Flooding and Health: establishing the cohort and assessment of exposure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D4AFA" w:rsidRPr="00861BF1" w:rsidRDefault="00234834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Katerina Chaintarli</w:t>
            </w:r>
          </w:p>
        </w:tc>
      </w:tr>
      <w:tr w:rsidR="006D4AFA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6D4AFA" w:rsidRPr="00861BF1" w:rsidRDefault="006D4AFA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</w:t>
            </w:r>
            <w:r w:rsidR="00356DB9">
              <w:rPr>
                <w:rFonts w:asciiTheme="minorHAnsi" w:hAnsiTheme="minorHAnsi" w:cs="Arial"/>
                <w:bCs/>
                <w:sz w:val="20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6D4AFA" w:rsidRPr="00861BF1" w:rsidRDefault="00234834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Leadership Development Schemes In Public Health; A Realist Synthesis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D4AFA" w:rsidRPr="00861BF1" w:rsidRDefault="00234834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Gemma Dunn</w:t>
            </w:r>
          </w:p>
        </w:tc>
      </w:tr>
      <w:tr w:rsidR="006D4AFA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6D4AFA" w:rsidRPr="00861BF1" w:rsidRDefault="006D4AFA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</w:t>
            </w:r>
            <w:r w:rsidR="00356DB9">
              <w:rPr>
                <w:rFonts w:asciiTheme="minorHAnsi" w:hAnsiTheme="minorHAnsi" w:cs="Arial"/>
                <w:bCs/>
                <w:sz w:val="20"/>
              </w:rPr>
              <w:t>4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D4AFA" w:rsidRPr="00861BF1" w:rsidRDefault="00234834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Using Partner Notification Information To Investigate An Unexpected Increase In Gonorrhoea Cases In Bristol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D4AFA" w:rsidRPr="00861BF1" w:rsidRDefault="00234834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Lily Telisinghe</w:t>
            </w:r>
          </w:p>
        </w:tc>
      </w:tr>
      <w:tr w:rsidR="006D4AFA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6D4AFA" w:rsidRPr="00861BF1" w:rsidRDefault="006D4AFA" w:rsidP="006D4A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</w:t>
            </w:r>
            <w:r w:rsidR="00356DB9">
              <w:rPr>
                <w:rFonts w:asciiTheme="minorHAnsi" w:hAnsiTheme="minorHAnsi" w:cs="Arial"/>
                <w:bCs/>
                <w:sz w:val="20"/>
              </w:rPr>
              <w:t>5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6D4AFA" w:rsidRPr="00861BF1" w:rsidRDefault="00234834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Why Do Parents Use The Emergency Department For Minor Injury And Illness? A Cross-sectional Questionnaire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D4AFA" w:rsidRPr="00861BF1" w:rsidRDefault="00234834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Sarah Ogilvie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26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Improving The Uptake Of The Seasonal Flu Vaccine In Pregnant Women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Rachel Clark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27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Using Propensity Score Matching To Improve Evaluation Of Public Health Interventions At A Local Level.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Frank De Vocht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28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F74F95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“It really was a roller-coaster”:  the impact of domestic violence on the adult friends and relatives of survivors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6D4AFA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Alison Gregory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Evaluation of the Cornwall &amp; Isles of Scilly (</w:t>
            </w:r>
            <w:proofErr w:type="spellStart"/>
            <w:r w:rsidRPr="00861BF1">
              <w:rPr>
                <w:rFonts w:asciiTheme="minorHAnsi" w:hAnsiTheme="minorHAnsi"/>
                <w:sz w:val="20"/>
              </w:rPr>
              <w:t>C&amp;IoS</w:t>
            </w:r>
            <w:proofErr w:type="spellEnd"/>
            <w:r w:rsidRPr="00861BF1">
              <w:rPr>
                <w:rFonts w:asciiTheme="minorHAnsi" w:hAnsiTheme="minorHAnsi"/>
                <w:sz w:val="20"/>
              </w:rPr>
              <w:t>) suicide liaison service to support people bereaved by suicide.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A63008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Sara Roberts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30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Physical Activity Levels Amongst Older People in Bristol: a Scoping Study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Beth Bennett-Britton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Managing an outbreak of invasive meningococcal disease in a care home in South Gloucestershire, England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Dominic Mellon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32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Understanding the Barriers And Improving The Uptake Of The NHS Health Check Programme In Wiltshire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Steve Maddern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33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REACH West: Entering A New Era Of Research Participation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Verity Andrews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34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 xml:space="preserve">Health Trainer Intervention As A Stepping Stone To Voluntary And Paid Work. 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Margaret Winskill 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35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 xml:space="preserve">Service evaluation of a breastfeeding peer support pilot in </w:t>
            </w:r>
            <w:proofErr w:type="spellStart"/>
            <w:r w:rsidRPr="00861BF1">
              <w:rPr>
                <w:rFonts w:asciiTheme="minorHAnsi" w:hAnsiTheme="minorHAnsi"/>
                <w:sz w:val="20"/>
              </w:rPr>
              <w:t>Southmead</w:t>
            </w:r>
            <w:proofErr w:type="spellEnd"/>
            <w:r w:rsidRPr="00861BF1">
              <w:rPr>
                <w:rFonts w:asciiTheme="minorHAnsi" w:hAnsiTheme="minorHAnsi"/>
                <w:sz w:val="20"/>
              </w:rPr>
              <w:t xml:space="preserve"> Hospital, Bristol.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Darshana Bhattacharjee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36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Epidemiology of Children’s Liver Disease in England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 xml:space="preserve">Rebecca Maclean 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37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356DB9" w:rsidRPr="00861BF1" w:rsidRDefault="00356DB9" w:rsidP="000B18B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Creating effective and evidence based patient and public involvement in sexual health services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Abigail Jones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38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A63008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Sexual Health In Women Over 40: A policy review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Lucy-Jane Davis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39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Raising the topic of weight in general practice: Perspectives of general practitioners and primary care nurses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Maxine Blackburn</w:t>
            </w:r>
          </w:p>
        </w:tc>
      </w:tr>
      <w:tr w:rsidR="00356DB9" w:rsidRPr="00861BF1" w:rsidTr="00EA5763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56DB9" w:rsidRPr="00861BF1" w:rsidRDefault="00356DB9" w:rsidP="00D70E7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</w:rPr>
            </w:pPr>
            <w:r w:rsidRPr="00861BF1">
              <w:rPr>
                <w:rFonts w:asciiTheme="minorHAnsi" w:hAnsiTheme="minorHAnsi" w:cs="Arial"/>
                <w:bCs/>
                <w:sz w:val="20"/>
              </w:rPr>
              <w:t>40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/>
                <w:sz w:val="20"/>
              </w:rPr>
            </w:pPr>
            <w:r w:rsidRPr="00861BF1">
              <w:rPr>
                <w:rFonts w:asciiTheme="minorHAnsi" w:hAnsiTheme="minorHAnsi"/>
                <w:sz w:val="20"/>
              </w:rPr>
              <w:t>Barriers and opportunities for hepatitis B testing and contact tracing in the UK migrant Somali population in Bristol, UK: a qualitative study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56DB9" w:rsidRPr="00861BF1" w:rsidRDefault="00356DB9" w:rsidP="00E67B19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861BF1">
              <w:rPr>
                <w:rFonts w:asciiTheme="minorHAnsi" w:hAnsiTheme="minorHAnsi" w:cs="Arial"/>
                <w:color w:val="000000"/>
                <w:sz w:val="20"/>
              </w:rPr>
              <w:t>Alex Cochrane</w:t>
            </w:r>
          </w:p>
        </w:tc>
      </w:tr>
    </w:tbl>
    <w:p w:rsidR="00E36CAE" w:rsidRPr="00861BF1" w:rsidRDefault="00E36CAE" w:rsidP="005843F9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</w:rPr>
      </w:pPr>
    </w:p>
    <w:sectPr w:rsidR="00E36CAE" w:rsidRPr="00861BF1" w:rsidSect="00336223">
      <w:headerReference w:type="default" r:id="rId8"/>
      <w:footerReference w:type="default" r:id="rId9"/>
      <w:pgSz w:w="11906" w:h="16838" w:code="9"/>
      <w:pgMar w:top="794" w:right="1418" w:bottom="680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65" w:rsidRDefault="00CC5F65">
      <w:r>
        <w:separator/>
      </w:r>
    </w:p>
  </w:endnote>
  <w:endnote w:type="continuationSeparator" w:id="0">
    <w:p w:rsidR="00CC5F65" w:rsidRDefault="00C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36" w:rsidRPr="000B18B3" w:rsidRDefault="00395655" w:rsidP="00395655">
    <w:pPr>
      <w:pStyle w:val="Footer"/>
      <w:ind w:left="-1134"/>
      <w:rPr>
        <w:rFonts w:ascii="Calibri" w:hAnsi="Calibri"/>
        <w:sz w:val="16"/>
        <w:szCs w:val="18"/>
      </w:rPr>
    </w:pPr>
    <w:r w:rsidRPr="00395655">
      <w:rPr>
        <w:rFonts w:asciiTheme="minorHAnsi" w:hAnsiTheme="minorHAnsi"/>
        <w:b/>
        <w:sz w:val="24"/>
      </w:rPr>
      <w:t>#SWPH15     @</w:t>
    </w:r>
    <w:proofErr w:type="spellStart"/>
    <w:r w:rsidRPr="00395655">
      <w:rPr>
        <w:rFonts w:asciiTheme="minorHAnsi" w:hAnsiTheme="minorHAnsi"/>
        <w:b/>
        <w:sz w:val="24"/>
      </w:rPr>
      <w:t>DECIPHerCentre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65" w:rsidRDefault="00CC5F65">
      <w:r>
        <w:separator/>
      </w:r>
    </w:p>
  </w:footnote>
  <w:footnote w:type="continuationSeparator" w:id="0">
    <w:p w:rsidR="00CC5F65" w:rsidRDefault="00CC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-743" w:type="dxa"/>
      <w:tblLayout w:type="fixed"/>
      <w:tblLook w:val="04A0" w:firstRow="1" w:lastRow="0" w:firstColumn="1" w:lastColumn="0" w:noHBand="0" w:noVBand="1"/>
    </w:tblPr>
    <w:tblGrid>
      <w:gridCol w:w="4112"/>
      <w:gridCol w:w="5777"/>
    </w:tblGrid>
    <w:tr w:rsidR="00AC0E53" w:rsidTr="00336223">
      <w:trPr>
        <w:trHeight w:val="991"/>
      </w:trPr>
      <w:tc>
        <w:tcPr>
          <w:tcW w:w="4112" w:type="dxa"/>
          <w:shd w:val="clear" w:color="auto" w:fill="auto"/>
        </w:tcPr>
        <w:p w:rsidR="00AC0E53" w:rsidRDefault="004672AC" w:rsidP="007D2038"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2B38CB85" wp14:editId="3CE471E0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2080260" cy="657225"/>
                <wp:effectExtent l="0" t="0" r="0" b="9525"/>
                <wp:wrapNone/>
                <wp:docPr id="2" name="Picture 6" descr="HE South West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 South West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7" w:type="dxa"/>
          <w:shd w:val="clear" w:color="auto" w:fill="auto"/>
        </w:tcPr>
        <w:p w:rsidR="00AC0E53" w:rsidRDefault="004672AC" w:rsidP="007D2038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2F17FEF" wp14:editId="25C5BA5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876040" cy="657225"/>
                <wp:effectExtent l="0" t="0" r="0" b="9525"/>
                <wp:wrapSquare wrapText="bothSides"/>
                <wp:docPr id="3" name="Picture 19" descr="foo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foo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04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0E53" w:rsidRPr="004672AC" w:rsidRDefault="00AC0E53" w:rsidP="000B18B3">
    <w:pPr>
      <w:pStyle w:val="Heading2"/>
      <w:rPr>
        <w:rFonts w:ascii="Calibri" w:hAnsi="Calibri" w:cs="Arial"/>
        <w:spacing w:val="30"/>
        <w:sz w:val="28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672AC">
      <w:rPr>
        <w:rFonts w:ascii="Calibri" w:hAnsi="Calibri" w:cs="Arial"/>
        <w:spacing w:val="30"/>
        <w:sz w:val="28"/>
        <w:szCs w:val="2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WEST PUBLIC HEALTH SCIENTIFIC CONFERENCE</w:t>
    </w:r>
  </w:p>
  <w:p w:rsidR="00515BD8" w:rsidRPr="00336223" w:rsidRDefault="00573B08" w:rsidP="00336223">
    <w:pPr>
      <w:pStyle w:val="Heading2"/>
      <w:rPr>
        <w:rFonts w:ascii="Calibri" w:hAnsi="Calibri" w:cs="Arial"/>
        <w:spacing w:val="30"/>
        <w:sz w:val="2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18B3">
      <w:rPr>
        <w:rFonts w:ascii="Calibri" w:hAnsi="Calibri" w:cs="Arial"/>
        <w:spacing w:val="3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Tuesday 3rd</w:t>
    </w:r>
    <w:r w:rsidR="000B18B3">
      <w:rPr>
        <w:rFonts w:ascii="Calibri" w:hAnsi="Calibri" w:cs="Arial"/>
        <w:spacing w:val="3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February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6EAF"/>
    <w:multiLevelType w:val="hybridMultilevel"/>
    <w:tmpl w:val="EBB2C132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20385"/>
    <w:multiLevelType w:val="hybridMultilevel"/>
    <w:tmpl w:val="7C9C0E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1314B"/>
    <w:multiLevelType w:val="hybridMultilevel"/>
    <w:tmpl w:val="70B67B18"/>
    <w:lvl w:ilvl="0" w:tplc="85CC8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B21C43"/>
    <w:multiLevelType w:val="hybridMultilevel"/>
    <w:tmpl w:val="B3BCBE3A"/>
    <w:lvl w:ilvl="0" w:tplc="DA4C23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BD3187A"/>
    <w:multiLevelType w:val="hybridMultilevel"/>
    <w:tmpl w:val="4216D48A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27146"/>
    <w:multiLevelType w:val="hybridMultilevel"/>
    <w:tmpl w:val="AC024F7E"/>
    <w:lvl w:ilvl="0" w:tplc="08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2843344"/>
    <w:multiLevelType w:val="hybridMultilevel"/>
    <w:tmpl w:val="D0CCB1A2"/>
    <w:lvl w:ilvl="0" w:tplc="84B207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50682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02"/>
    <w:rsid w:val="000114C8"/>
    <w:rsid w:val="0002244D"/>
    <w:rsid w:val="00040621"/>
    <w:rsid w:val="0004537C"/>
    <w:rsid w:val="00072955"/>
    <w:rsid w:val="000814BE"/>
    <w:rsid w:val="00083D04"/>
    <w:rsid w:val="0009322D"/>
    <w:rsid w:val="00095FE0"/>
    <w:rsid w:val="00096DCA"/>
    <w:rsid w:val="000A47AF"/>
    <w:rsid w:val="000B18B3"/>
    <w:rsid w:val="000C2046"/>
    <w:rsid w:val="000E3BAF"/>
    <w:rsid w:val="000F0044"/>
    <w:rsid w:val="000F492A"/>
    <w:rsid w:val="000F7A78"/>
    <w:rsid w:val="00124D78"/>
    <w:rsid w:val="0013284E"/>
    <w:rsid w:val="00176E42"/>
    <w:rsid w:val="00181FEB"/>
    <w:rsid w:val="001864A7"/>
    <w:rsid w:val="00195D68"/>
    <w:rsid w:val="001B11F7"/>
    <w:rsid w:val="001B1DFC"/>
    <w:rsid w:val="001B5EB1"/>
    <w:rsid w:val="001B7576"/>
    <w:rsid w:val="001D3CAA"/>
    <w:rsid w:val="001D64B4"/>
    <w:rsid w:val="001E28D5"/>
    <w:rsid w:val="001E73F2"/>
    <w:rsid w:val="002024CC"/>
    <w:rsid w:val="00202A21"/>
    <w:rsid w:val="00224ABD"/>
    <w:rsid w:val="00234834"/>
    <w:rsid w:val="00237BA9"/>
    <w:rsid w:val="002461F9"/>
    <w:rsid w:val="002700B8"/>
    <w:rsid w:val="0027156C"/>
    <w:rsid w:val="00275C98"/>
    <w:rsid w:val="00276F52"/>
    <w:rsid w:val="002A1DDA"/>
    <w:rsid w:val="002C5CC7"/>
    <w:rsid w:val="002C6053"/>
    <w:rsid w:val="002C68DB"/>
    <w:rsid w:val="002F208F"/>
    <w:rsid w:val="00321858"/>
    <w:rsid w:val="00324AE6"/>
    <w:rsid w:val="00336223"/>
    <w:rsid w:val="003376AD"/>
    <w:rsid w:val="003543FD"/>
    <w:rsid w:val="00356DB9"/>
    <w:rsid w:val="00360D7F"/>
    <w:rsid w:val="00395655"/>
    <w:rsid w:val="003958E1"/>
    <w:rsid w:val="003A126A"/>
    <w:rsid w:val="003A5DBD"/>
    <w:rsid w:val="003B4FB5"/>
    <w:rsid w:val="003D6295"/>
    <w:rsid w:val="003E6387"/>
    <w:rsid w:val="0041520C"/>
    <w:rsid w:val="00443B17"/>
    <w:rsid w:val="004672AC"/>
    <w:rsid w:val="00470D4E"/>
    <w:rsid w:val="004724C7"/>
    <w:rsid w:val="004B3E58"/>
    <w:rsid w:val="004D3908"/>
    <w:rsid w:val="004E482E"/>
    <w:rsid w:val="004F391C"/>
    <w:rsid w:val="005120AA"/>
    <w:rsid w:val="00515BD8"/>
    <w:rsid w:val="00573B08"/>
    <w:rsid w:val="005843F9"/>
    <w:rsid w:val="005B1E68"/>
    <w:rsid w:val="005B4865"/>
    <w:rsid w:val="005C3142"/>
    <w:rsid w:val="005D13EF"/>
    <w:rsid w:val="005E471D"/>
    <w:rsid w:val="005E79BC"/>
    <w:rsid w:val="005F481B"/>
    <w:rsid w:val="0061137D"/>
    <w:rsid w:val="006152BE"/>
    <w:rsid w:val="00616D1A"/>
    <w:rsid w:val="00620375"/>
    <w:rsid w:val="00622413"/>
    <w:rsid w:val="00624A4E"/>
    <w:rsid w:val="00630728"/>
    <w:rsid w:val="00643836"/>
    <w:rsid w:val="00654A13"/>
    <w:rsid w:val="00662477"/>
    <w:rsid w:val="006656DD"/>
    <w:rsid w:val="0067407E"/>
    <w:rsid w:val="00682FC5"/>
    <w:rsid w:val="00692AD8"/>
    <w:rsid w:val="00696219"/>
    <w:rsid w:val="006A164F"/>
    <w:rsid w:val="006B780E"/>
    <w:rsid w:val="006D4AFA"/>
    <w:rsid w:val="006F5B08"/>
    <w:rsid w:val="007162D5"/>
    <w:rsid w:val="00760165"/>
    <w:rsid w:val="007639FC"/>
    <w:rsid w:val="007B67F9"/>
    <w:rsid w:val="007C0FD8"/>
    <w:rsid w:val="007D3916"/>
    <w:rsid w:val="007D41D5"/>
    <w:rsid w:val="007D440F"/>
    <w:rsid w:val="007E2F23"/>
    <w:rsid w:val="007E5AE2"/>
    <w:rsid w:val="007F1BA4"/>
    <w:rsid w:val="00844E77"/>
    <w:rsid w:val="00861BF1"/>
    <w:rsid w:val="00881197"/>
    <w:rsid w:val="008A6DF8"/>
    <w:rsid w:val="008C768C"/>
    <w:rsid w:val="008C76DA"/>
    <w:rsid w:val="008D03C3"/>
    <w:rsid w:val="008D2E61"/>
    <w:rsid w:val="008F3BAE"/>
    <w:rsid w:val="00955AD5"/>
    <w:rsid w:val="00956BD1"/>
    <w:rsid w:val="00963B63"/>
    <w:rsid w:val="00976248"/>
    <w:rsid w:val="0099227C"/>
    <w:rsid w:val="009B75BE"/>
    <w:rsid w:val="009E22F7"/>
    <w:rsid w:val="009E23DA"/>
    <w:rsid w:val="009E5747"/>
    <w:rsid w:val="009F0FCB"/>
    <w:rsid w:val="00A63008"/>
    <w:rsid w:val="00A63772"/>
    <w:rsid w:val="00A77D04"/>
    <w:rsid w:val="00A86C62"/>
    <w:rsid w:val="00A953C9"/>
    <w:rsid w:val="00AA5402"/>
    <w:rsid w:val="00AC0E53"/>
    <w:rsid w:val="00AE7222"/>
    <w:rsid w:val="00B0576F"/>
    <w:rsid w:val="00B4670E"/>
    <w:rsid w:val="00B51EAE"/>
    <w:rsid w:val="00B568E9"/>
    <w:rsid w:val="00B6163E"/>
    <w:rsid w:val="00B62B72"/>
    <w:rsid w:val="00B66164"/>
    <w:rsid w:val="00B770C8"/>
    <w:rsid w:val="00B83D08"/>
    <w:rsid w:val="00BC1335"/>
    <w:rsid w:val="00BD33E9"/>
    <w:rsid w:val="00BE30C2"/>
    <w:rsid w:val="00BE6472"/>
    <w:rsid w:val="00C1515D"/>
    <w:rsid w:val="00C1584E"/>
    <w:rsid w:val="00C2771A"/>
    <w:rsid w:val="00C54D6C"/>
    <w:rsid w:val="00C60DB2"/>
    <w:rsid w:val="00C75C4C"/>
    <w:rsid w:val="00C76307"/>
    <w:rsid w:val="00C83EC8"/>
    <w:rsid w:val="00C84123"/>
    <w:rsid w:val="00CA5800"/>
    <w:rsid w:val="00CC5F65"/>
    <w:rsid w:val="00CE3A3B"/>
    <w:rsid w:val="00D00D8B"/>
    <w:rsid w:val="00D04B36"/>
    <w:rsid w:val="00D30CA6"/>
    <w:rsid w:val="00D42CF8"/>
    <w:rsid w:val="00D44C14"/>
    <w:rsid w:val="00D46A45"/>
    <w:rsid w:val="00D6445D"/>
    <w:rsid w:val="00D8047D"/>
    <w:rsid w:val="00D8641B"/>
    <w:rsid w:val="00D971B9"/>
    <w:rsid w:val="00DC0B18"/>
    <w:rsid w:val="00DD52CE"/>
    <w:rsid w:val="00DE2764"/>
    <w:rsid w:val="00DF1502"/>
    <w:rsid w:val="00E20087"/>
    <w:rsid w:val="00E33A6D"/>
    <w:rsid w:val="00E36CAE"/>
    <w:rsid w:val="00E7477E"/>
    <w:rsid w:val="00EA5763"/>
    <w:rsid w:val="00EB4F90"/>
    <w:rsid w:val="00EC6820"/>
    <w:rsid w:val="00EE3A82"/>
    <w:rsid w:val="00EF3DBE"/>
    <w:rsid w:val="00EF5A1D"/>
    <w:rsid w:val="00F27B90"/>
    <w:rsid w:val="00F40160"/>
    <w:rsid w:val="00F601F6"/>
    <w:rsid w:val="00F66E32"/>
    <w:rsid w:val="00F74F95"/>
    <w:rsid w:val="00FA1C97"/>
    <w:rsid w:val="00FD1EFE"/>
    <w:rsid w:val="00FD7D45"/>
    <w:rsid w:val="00FE1F1E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40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5402"/>
    <w:pPr>
      <w:keepNext/>
      <w:jc w:val="center"/>
      <w:outlineLvl w:val="0"/>
    </w:pPr>
    <w:rPr>
      <w:rFonts w:ascii="System" w:hAnsi="System"/>
      <w:b/>
      <w:bC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AA5402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3D629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77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771A"/>
    <w:pPr>
      <w:tabs>
        <w:tab w:val="center" w:pos="4153"/>
        <w:tab w:val="right" w:pos="8306"/>
      </w:tabs>
    </w:pPr>
  </w:style>
  <w:style w:type="character" w:styleId="HTMLTypewriter">
    <w:name w:val="HTML Typewriter"/>
    <w:rsid w:val="00C1584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881197"/>
    <w:pPr>
      <w:jc w:val="right"/>
    </w:pPr>
    <w:rPr>
      <w:b/>
      <w:bCs/>
    </w:rPr>
  </w:style>
  <w:style w:type="paragraph" w:customStyle="1" w:styleId="Default">
    <w:name w:val="Default"/>
    <w:rsid w:val="00B62B72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B62B72"/>
    <w:rPr>
      <w:rFonts w:cs="Frutiger 55 Roman"/>
      <w:b/>
      <w:bCs/>
      <w:i/>
      <w:i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62B72"/>
    <w:rPr>
      <w:rFonts w:cs="Frutiger 55 Roman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B62B72"/>
    <w:rPr>
      <w:rFonts w:ascii="Frutiger 45 Light" w:hAnsi="Frutiger 45 Light" w:cs="Frutiger 45 Light"/>
      <w:color w:val="000000"/>
      <w:sz w:val="19"/>
      <w:szCs w:val="19"/>
    </w:rPr>
  </w:style>
  <w:style w:type="table" w:styleId="LightShading-Accent1">
    <w:name w:val="Light Shading Accent 1"/>
    <w:basedOn w:val="TableNormal"/>
    <w:uiPriority w:val="60"/>
    <w:rsid w:val="00E36C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1">
    <w:name w:val="Normal1"/>
    <w:basedOn w:val="Normal"/>
    <w:rsid w:val="003958E1"/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FD7D45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AC0E53"/>
    <w:rPr>
      <w:rFonts w:ascii="Arial" w:hAnsi="Arial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40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5402"/>
    <w:pPr>
      <w:keepNext/>
      <w:jc w:val="center"/>
      <w:outlineLvl w:val="0"/>
    </w:pPr>
    <w:rPr>
      <w:rFonts w:ascii="System" w:hAnsi="System"/>
      <w:b/>
      <w:bC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AA5402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3D629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77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771A"/>
    <w:pPr>
      <w:tabs>
        <w:tab w:val="center" w:pos="4153"/>
        <w:tab w:val="right" w:pos="8306"/>
      </w:tabs>
    </w:pPr>
  </w:style>
  <w:style w:type="character" w:styleId="HTMLTypewriter">
    <w:name w:val="HTML Typewriter"/>
    <w:rsid w:val="00C1584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881197"/>
    <w:pPr>
      <w:jc w:val="right"/>
    </w:pPr>
    <w:rPr>
      <w:b/>
      <w:bCs/>
    </w:rPr>
  </w:style>
  <w:style w:type="paragraph" w:customStyle="1" w:styleId="Default">
    <w:name w:val="Default"/>
    <w:rsid w:val="00B62B72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B62B72"/>
    <w:rPr>
      <w:rFonts w:cs="Frutiger 55 Roman"/>
      <w:b/>
      <w:bCs/>
      <w:i/>
      <w:i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62B72"/>
    <w:rPr>
      <w:rFonts w:cs="Frutiger 55 Roman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B62B72"/>
    <w:rPr>
      <w:rFonts w:ascii="Frutiger 45 Light" w:hAnsi="Frutiger 45 Light" w:cs="Frutiger 45 Light"/>
      <w:color w:val="000000"/>
      <w:sz w:val="19"/>
      <w:szCs w:val="19"/>
    </w:rPr>
  </w:style>
  <w:style w:type="table" w:styleId="LightShading-Accent1">
    <w:name w:val="Light Shading Accent 1"/>
    <w:basedOn w:val="TableNormal"/>
    <w:uiPriority w:val="60"/>
    <w:rsid w:val="00E36C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1">
    <w:name w:val="Normal1"/>
    <w:basedOn w:val="Normal"/>
    <w:rsid w:val="003958E1"/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FD7D45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AC0E53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</vt:lpstr>
    </vt:vector>
  </TitlesOfParts>
  <Company>South West LETB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</dc:title>
  <dc:creator>Ruth Woolley</dc:creator>
  <cp:lastModifiedBy>Ruth</cp:lastModifiedBy>
  <cp:revision>2</cp:revision>
  <cp:lastPrinted>2012-01-23T13:29:00Z</cp:lastPrinted>
  <dcterms:created xsi:type="dcterms:W3CDTF">2015-01-30T11:09:00Z</dcterms:created>
  <dcterms:modified xsi:type="dcterms:W3CDTF">2015-01-30T11:09:00Z</dcterms:modified>
</cp:coreProperties>
</file>